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44BE4" w14:textId="77777777"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14:paraId="64101E6D" w14:textId="77777777" w:rsidR="000C7883" w:rsidRPr="006279BD" w:rsidRDefault="00341026" w:rsidP="000C7883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6279BD">
        <w:rPr>
          <w:rFonts w:ascii="Century Gothic" w:hAnsi="Century Gothic"/>
          <w:b/>
          <w:sz w:val="22"/>
          <w:szCs w:val="22"/>
        </w:rPr>
        <w:t xml:space="preserve">ICE HOCKEY </w:t>
      </w:r>
      <w:r w:rsidR="000729D4" w:rsidRPr="006279BD">
        <w:rPr>
          <w:rFonts w:ascii="Century Gothic" w:hAnsi="Century Gothic"/>
          <w:b/>
          <w:sz w:val="22"/>
          <w:szCs w:val="22"/>
        </w:rPr>
        <w:t>–</w:t>
      </w:r>
      <w:r w:rsidRPr="006279BD">
        <w:rPr>
          <w:rFonts w:ascii="Century Gothic" w:hAnsi="Century Gothic"/>
          <w:b/>
          <w:sz w:val="22"/>
          <w:szCs w:val="22"/>
        </w:rPr>
        <w:t xml:space="preserve"> </w:t>
      </w:r>
      <w:r w:rsidR="00FB2B57" w:rsidRPr="006279BD">
        <w:rPr>
          <w:rFonts w:ascii="Century Gothic" w:hAnsi="Century Gothic"/>
          <w:b/>
          <w:sz w:val="22"/>
          <w:szCs w:val="22"/>
        </w:rPr>
        <w:t xml:space="preserve">2015 </w:t>
      </w:r>
      <w:r w:rsidR="006279BD" w:rsidRPr="006279BD">
        <w:rPr>
          <w:rFonts w:ascii="Century Gothic" w:hAnsi="Century Gothic"/>
          <w:b/>
          <w:sz w:val="22"/>
          <w:szCs w:val="22"/>
        </w:rPr>
        <w:t>BELLARMINE COLLEGE PREP HOLIDAY INVITATIONAL</w:t>
      </w:r>
      <w:r w:rsidR="0004653B" w:rsidRPr="006279BD">
        <w:rPr>
          <w:rFonts w:ascii="Century Gothic" w:hAnsi="Century Gothic"/>
          <w:b/>
          <w:sz w:val="22"/>
          <w:szCs w:val="22"/>
        </w:rPr>
        <w:t xml:space="preserve"> (</w:t>
      </w:r>
      <w:r w:rsidR="006279BD" w:rsidRPr="006279BD">
        <w:rPr>
          <w:rFonts w:ascii="Century Gothic" w:hAnsi="Century Gothic"/>
          <w:b/>
          <w:sz w:val="22"/>
          <w:szCs w:val="22"/>
        </w:rPr>
        <w:t>DEC 18-22,</w:t>
      </w:r>
      <w:r w:rsidR="00AE60E6" w:rsidRPr="006279BD">
        <w:rPr>
          <w:rFonts w:ascii="Century Gothic" w:hAnsi="Century Gothic"/>
          <w:b/>
          <w:sz w:val="22"/>
          <w:szCs w:val="22"/>
        </w:rPr>
        <w:t xml:space="preserve"> 2015</w:t>
      </w:r>
      <w:r w:rsidRPr="006279BD">
        <w:rPr>
          <w:rFonts w:ascii="Century Gothic" w:hAnsi="Century Gothic"/>
          <w:b/>
          <w:sz w:val="22"/>
          <w:szCs w:val="22"/>
        </w:rPr>
        <w:t>)</w:t>
      </w:r>
    </w:p>
    <w:p w14:paraId="596C2911" w14:textId="77777777"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name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1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</w:t>
      </w:r>
      <w:bookmarkStart w:id="2" w:name="_GoBack"/>
      <w:bookmarkEnd w:id="2"/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our team's division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1"/>
    </w:p>
    <w:p w14:paraId="2570597A" w14:textId="77777777"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14:paraId="6225712A" w14:textId="77777777"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14:paraId="51733BE9" w14:textId="77777777" w:rsidR="00112981" w:rsidRDefault="00112981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</w:p>
    <w:p w14:paraId="4CCE49D0" w14:textId="77777777" w:rsidR="00112981" w:rsidRPr="00D36C14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GROUP DISCOUNTS</w:t>
      </w:r>
    </w:p>
    <w:p w14:paraId="20F2872F" w14:textId="77777777" w:rsidR="00112981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20"/>
          <w:szCs w:val="20"/>
        </w:rPr>
      </w:pPr>
      <w:r w:rsidRPr="003035D5">
        <w:rPr>
          <w:rFonts w:ascii="Century Gothic" w:hAnsi="Century Gothic" w:cs="Calibri"/>
          <w:i/>
          <w:iCs/>
          <w:sz w:val="20"/>
          <w:szCs w:val="20"/>
        </w:rPr>
        <w:t>We provide group discounts for multiple orders from the same team</w:t>
      </w:r>
      <w:r w:rsidRPr="003035D5">
        <w:rPr>
          <w:rFonts w:ascii="Century Gothic" w:hAnsi="Century Gothic" w:cs="Calibri"/>
          <w:b/>
          <w:i/>
          <w:iCs/>
          <w:sz w:val="20"/>
          <w:szCs w:val="20"/>
        </w:rPr>
        <w:t xml:space="preserve"> </w:t>
      </w:r>
      <w:r w:rsidRPr="003035D5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placed at the same time</w:t>
      </w:r>
      <w:r w:rsidRPr="003035D5">
        <w:rPr>
          <w:rFonts w:ascii="Century Gothic" w:hAnsi="Century Gothic" w:cs="Calibri"/>
          <w:i/>
          <w:iCs/>
          <w:sz w:val="20"/>
          <w:szCs w:val="20"/>
        </w:rPr>
        <w:t>.</w:t>
      </w:r>
    </w:p>
    <w:p w14:paraId="1338C8A7" w14:textId="77777777" w:rsidR="005A62EE" w:rsidRPr="00504F10" w:rsidRDefault="005A62EE" w:rsidP="005A62E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ON-SITE/POST-EVENT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: </w:t>
      </w:r>
      <w:r>
        <w:rPr>
          <w:rFonts w:ascii="Century Gothic" w:hAnsi="Century Gothic" w:cs="Calibri"/>
          <w:iCs/>
          <w:sz w:val="18"/>
          <w:szCs w:val="18"/>
        </w:rPr>
        <w:t>3 Packages = 10% discount, 5 Packages = 15% discount, 7+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 packages = 20% discount</w:t>
      </w:r>
    </w:p>
    <w:p w14:paraId="04767973" w14:textId="77777777"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14:paraId="501DEEE4" w14:textId="77777777"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p w14:paraId="276290EC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0B5E7D63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42FCF5AA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7D694528" w14:textId="77777777"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4A8F1DE5" w14:textId="77777777" w:rsidR="00A97A31" w:rsidRPr="00A97A31" w:rsidRDefault="00A97A31" w:rsidP="00A97A31"/>
    <w:p w14:paraId="6F7AB886" w14:textId="77777777"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proofErr w:type="gramStart"/>
      <w:r w:rsidR="001B742C">
        <w:rPr>
          <w:rFonts w:ascii="Century Gothic" w:hAnsi="Century Gothic"/>
          <w:sz w:val="20"/>
          <w:szCs w:val="20"/>
        </w:rPr>
        <w:t xml:space="preserve"> )</w:t>
      </w:r>
      <w:proofErr w:type="gramEnd"/>
      <w:r w:rsidR="001B742C">
        <w:rPr>
          <w:rFonts w:ascii="Century Gothic" w:hAnsi="Century Gothic"/>
          <w:sz w:val="20"/>
          <w:szCs w:val="20"/>
        </w:rPr>
        <w:t xml:space="preserve">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0.00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14:paraId="5205E0D1" w14:textId="77777777"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fldChar w:fldCharType="end"/>
      </w:r>
      <w:proofErr w:type="gramStart"/>
      <w:r>
        <w:rPr>
          <w:rFonts w:ascii="Century Gothic" w:hAnsi="Century Gothic"/>
          <w:sz w:val="20"/>
          <w:szCs w:val="20"/>
        </w:rPr>
        <w:t xml:space="preserve"> )</w:t>
      </w:r>
      <w:proofErr w:type="gramEnd"/>
      <w:r>
        <w:rPr>
          <w:rFonts w:ascii="Century Gothic" w:hAnsi="Century Gothic"/>
          <w:sz w:val="20"/>
          <w:szCs w:val="20"/>
        </w:rPr>
        <w:t xml:space="preserve">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0.00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468EA0BF" w14:textId="77777777"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Pr="006333C9">
        <w:rPr>
          <w:rFonts w:ascii="Century Gothic" w:hAnsi="Century Gothic"/>
          <w:b/>
          <w:noProof/>
          <w:sz w:val="20"/>
          <w:szCs w:val="20"/>
        </w:rPr>
        <w:t>0.00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14:paraId="68B98BA9" w14:textId="77777777"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0%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14:paraId="312FCF27" w14:textId="77777777"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0.00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14:paraId="122ACF35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14:paraId="0F5BD509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9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14:paraId="51087743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14:paraId="4CD419A2" w14:textId="77777777"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14:paraId="7FE842F3" w14:textId="77777777"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14:paraId="0C5D6216" w14:textId="77777777"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14:paraId="75889891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14:paraId="1451E3D2" w14:textId="77777777"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14:paraId="249DAD8E" w14:textId="77777777"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proofErr w:type="gramStart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proofErr w:type="gramEnd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941682">
        <w:rPr>
          <w:rFonts w:ascii="Helvetica" w:hAnsi="Helvetica" w:cs="Helvetica"/>
          <w:noProof/>
        </w:rPr>
        <w:drawing>
          <wp:inline distT="0" distB="0" distL="0" distR="0" wp14:anchorId="55248FFF" wp14:editId="76B50EA3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7F840" w14:textId="77777777"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14:paraId="429B9D05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14:paraId="66E3A6A0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14:paraId="467C31D9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14:paraId="259136FD" w14:textId="77777777"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14:paraId="4EF743A1" w14:textId="77777777"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14:paraId="7EEA4868" w14:textId="77777777"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14:paraId="7CE8C493" w14:textId="77777777"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14:paraId="08CA32EB" w14:textId="77777777" w:rsidR="00AE60E6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 w:rsidRPr="00975A1D">
        <w:rPr>
          <w:rFonts w:ascii="Century Gothic" w:hAnsi="Century Gothic"/>
          <w:b/>
          <w:sz w:val="16"/>
          <w:szCs w:val="16"/>
        </w:rPr>
        <w:t xml:space="preserve">All 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 xml:space="preserve">3 weeks </w:t>
      </w:r>
      <w:r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 xml:space="preserve">the </w:t>
      </w:r>
      <w:r w:rsidRPr="00975A1D">
        <w:rPr>
          <w:rFonts w:ascii="Century Gothic" w:hAnsi="Century Gothic"/>
          <w:b/>
          <w:sz w:val="16"/>
          <w:szCs w:val="16"/>
        </w:rPr>
        <w:t>end of Tournament</w:t>
      </w:r>
      <w:r>
        <w:rPr>
          <w:rFonts w:ascii="Century Gothic" w:hAnsi="Century Gothic"/>
          <w:b/>
          <w:sz w:val="16"/>
          <w:szCs w:val="16"/>
        </w:rPr>
        <w:t>.</w:t>
      </w:r>
    </w:p>
    <w:p w14:paraId="50100A0E" w14:textId="77777777" w:rsidR="00AE60E6" w:rsidRPr="00975A1D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*Individual orders: shipping is FREE; Group (3+) or International orders: additional shipping fees may apply.</w:t>
      </w:r>
    </w:p>
    <w:p w14:paraId="125EAD21" w14:textId="77777777"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1"/>
      <w:footerReference w:type="firs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B0637" w14:textId="77777777" w:rsidR="00F06784" w:rsidRDefault="00F06784">
      <w:r>
        <w:separator/>
      </w:r>
    </w:p>
  </w:endnote>
  <w:endnote w:type="continuationSeparator" w:id="0">
    <w:p w14:paraId="326204DD" w14:textId="77777777" w:rsidR="00F06784" w:rsidRDefault="00F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422BA" w14:textId="77777777" w:rsidR="00AE60E6" w:rsidRPr="003E0224" w:rsidRDefault="00AE60E6" w:rsidP="00AE60E6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14:paraId="7CC547B5" w14:textId="77777777" w:rsidR="00AE60E6" w:rsidRDefault="00AE60E6" w:rsidP="00AE60E6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Pr="003E0224">
      <w:rPr>
        <w:rFonts w:ascii="Century Gothic" w:hAnsi="Century Gothic"/>
        <w:sz w:val="18"/>
        <w:szCs w:val="18"/>
      </w:rPr>
      <w:t xml:space="preserve"> – (408) 506-1629</w:t>
    </w:r>
    <w:r>
      <w:rPr>
        <w:rFonts w:ascii="Century Gothic" w:hAnsi="Century Gothic"/>
        <w:sz w:val="18"/>
        <w:szCs w:val="18"/>
      </w:rPr>
      <w:t xml:space="preserve"> – </w:t>
    </w:r>
    <w:hyperlink r:id="rId1" w:history="1">
      <w:r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14:paraId="375CDA9F" w14:textId="77777777" w:rsidR="004A76CD" w:rsidRPr="003E0224" w:rsidRDefault="004A76CD" w:rsidP="00AE60E6">
    <w:pPr>
      <w:pStyle w:val="Footer"/>
      <w:spacing w:before="60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F7DBA" w14:textId="77777777" w:rsidR="00F06784" w:rsidRDefault="00F06784">
      <w:r>
        <w:separator/>
      </w:r>
    </w:p>
  </w:footnote>
  <w:footnote w:type="continuationSeparator" w:id="0">
    <w:p w14:paraId="13692B12" w14:textId="77777777" w:rsidR="00F06784" w:rsidRDefault="00F067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D2702" w14:textId="77777777"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3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2545C"/>
    <w:rsid w:val="00133BE9"/>
    <w:rsid w:val="00140D32"/>
    <w:rsid w:val="00150893"/>
    <w:rsid w:val="0015299F"/>
    <w:rsid w:val="00153E82"/>
    <w:rsid w:val="0017351F"/>
    <w:rsid w:val="00185E7C"/>
    <w:rsid w:val="00187E3C"/>
    <w:rsid w:val="00191AA3"/>
    <w:rsid w:val="001B22FE"/>
    <w:rsid w:val="001B742C"/>
    <w:rsid w:val="001C365B"/>
    <w:rsid w:val="00223FC9"/>
    <w:rsid w:val="00241654"/>
    <w:rsid w:val="00242E6A"/>
    <w:rsid w:val="00256894"/>
    <w:rsid w:val="00266B9E"/>
    <w:rsid w:val="002C37A4"/>
    <w:rsid w:val="002D1038"/>
    <w:rsid w:val="002E0F87"/>
    <w:rsid w:val="003035D5"/>
    <w:rsid w:val="00307485"/>
    <w:rsid w:val="00341026"/>
    <w:rsid w:val="00365230"/>
    <w:rsid w:val="00366D2F"/>
    <w:rsid w:val="003C1124"/>
    <w:rsid w:val="003E0224"/>
    <w:rsid w:val="003F272B"/>
    <w:rsid w:val="00404CF6"/>
    <w:rsid w:val="004141E9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485D"/>
    <w:rsid w:val="005E5990"/>
    <w:rsid w:val="005F0C9B"/>
    <w:rsid w:val="00614D6D"/>
    <w:rsid w:val="00622D21"/>
    <w:rsid w:val="006279BD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6344F"/>
    <w:rsid w:val="00764C03"/>
    <w:rsid w:val="00774C2D"/>
    <w:rsid w:val="00781B5F"/>
    <w:rsid w:val="00783E7C"/>
    <w:rsid w:val="00792C92"/>
    <w:rsid w:val="007D0E24"/>
    <w:rsid w:val="007D7944"/>
    <w:rsid w:val="007D7D85"/>
    <w:rsid w:val="007F26C8"/>
    <w:rsid w:val="008454CA"/>
    <w:rsid w:val="00850A51"/>
    <w:rsid w:val="00865552"/>
    <w:rsid w:val="008B0855"/>
    <w:rsid w:val="008B3A6A"/>
    <w:rsid w:val="008C3CA9"/>
    <w:rsid w:val="008E31A6"/>
    <w:rsid w:val="008E7F28"/>
    <w:rsid w:val="00914988"/>
    <w:rsid w:val="0092769E"/>
    <w:rsid w:val="009340EB"/>
    <w:rsid w:val="00941682"/>
    <w:rsid w:val="00945C76"/>
    <w:rsid w:val="009555A2"/>
    <w:rsid w:val="00975A1D"/>
    <w:rsid w:val="0097668F"/>
    <w:rsid w:val="009A4D9D"/>
    <w:rsid w:val="009E3533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E60E6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D7D0F"/>
    <w:rsid w:val="00CE4D42"/>
    <w:rsid w:val="00CE59F6"/>
    <w:rsid w:val="00CF3CC1"/>
    <w:rsid w:val="00D00BF6"/>
    <w:rsid w:val="00D14C27"/>
    <w:rsid w:val="00D36C14"/>
    <w:rsid w:val="00D414E8"/>
    <w:rsid w:val="00D75AC5"/>
    <w:rsid w:val="00D82C63"/>
    <w:rsid w:val="00D93473"/>
    <w:rsid w:val="00DB0F98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F03779"/>
    <w:rsid w:val="00F06784"/>
    <w:rsid w:val="00F35664"/>
    <w:rsid w:val="00F41E32"/>
    <w:rsid w:val="00F55E48"/>
    <w:rsid w:val="00F66694"/>
    <w:rsid w:val="00F72976"/>
    <w:rsid w:val="00F90E41"/>
    <w:rsid w:val="00FA6CD8"/>
    <w:rsid w:val="00FB2B57"/>
    <w:rsid w:val="00FB51A1"/>
    <w:rsid w:val="00FD6F33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2DA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149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498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149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498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BLACKDOGENTERPRISES.ORG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25DD27-C023-C843-9A7A-2C6A4AB4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2205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16017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Andrew Dickerson</cp:lastModifiedBy>
  <cp:revision>3</cp:revision>
  <cp:lastPrinted>2011-08-30T19:56:00Z</cp:lastPrinted>
  <dcterms:created xsi:type="dcterms:W3CDTF">2015-09-04T17:32:00Z</dcterms:created>
  <dcterms:modified xsi:type="dcterms:W3CDTF">2015-11-18T04:48:00Z</dcterms:modified>
</cp:coreProperties>
</file>